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BF" w:rsidRPr="005A43BF" w:rsidRDefault="005A43BF">
      <w:pPr>
        <w:rPr>
          <w:b/>
        </w:rPr>
      </w:pPr>
      <w:bookmarkStart w:id="0" w:name="_GoBack"/>
      <w:r>
        <w:rPr>
          <w:b/>
        </w:rPr>
        <w:t>Resultado del s</w:t>
      </w:r>
      <w:r w:rsidRPr="005A43BF">
        <w:rPr>
          <w:b/>
        </w:rPr>
        <w:t xml:space="preserve">orteo </w:t>
      </w:r>
      <w:r>
        <w:rPr>
          <w:b/>
        </w:rPr>
        <w:t xml:space="preserve">público </w:t>
      </w:r>
      <w:r w:rsidRPr="005A43BF">
        <w:rPr>
          <w:b/>
        </w:rPr>
        <w:t xml:space="preserve">para resolver situaciones de empate. </w:t>
      </w:r>
    </w:p>
    <w:p w:rsidR="005A43BF" w:rsidRPr="005A43BF" w:rsidRDefault="005A43BF">
      <w:pPr>
        <w:rPr>
          <w:b/>
        </w:rPr>
      </w:pPr>
    </w:p>
    <w:p w:rsidR="005A43BF" w:rsidRDefault="005A43BF" w:rsidP="005A43BF">
      <w:pPr>
        <w:jc w:val="both"/>
      </w:pPr>
      <w:r>
        <w:t xml:space="preserve">Con el fin de resolver posibles empates en puntuación entre varios solicitantes de plaza, será de aplicación el resultado obtenido del sorteo establecido por la instrucción novena de la RESOLUCIÓN conjunta de 15 de diciembre de 2023, de las </w:t>
      </w:r>
      <w:proofErr w:type="spellStart"/>
      <w:r>
        <w:t>Viceconsejerías</w:t>
      </w:r>
      <w:proofErr w:type="spellEnd"/>
      <w:r>
        <w:t xml:space="preserve"> de Política Educativa y de Organización Educativa, por la que se dictan instrucciones sobre la participación en el proceso de admisión de alumnos en centros docentes sostenidos con fondos públicos que imparten segundo ciclo de Educación Infantil, Educación Primaria, Educación Secundaria Obligatoria, Bachillerato, así́</w:t>
      </w:r>
      <w:r>
        <w:t xml:space="preserve"> </w:t>
      </w:r>
      <w:r>
        <w:t xml:space="preserve">como las etapas de educación especial en la Comunidad de Madrid para el curso 2024-2025, y realizado el día 22 de abril del 2024. </w:t>
      </w:r>
    </w:p>
    <w:p w:rsidR="0024591B" w:rsidRPr="005A43BF" w:rsidRDefault="005A43BF" w:rsidP="005A43BF">
      <w:pPr>
        <w:rPr>
          <w:sz w:val="28"/>
          <w:szCs w:val="28"/>
        </w:rPr>
      </w:pPr>
      <w:r w:rsidRPr="005A43BF">
        <w:rPr>
          <w:sz w:val="28"/>
          <w:szCs w:val="28"/>
        </w:rPr>
        <w:t>La cifra obtenida en dicho sorteo (</w:t>
      </w:r>
      <w:r w:rsidRPr="005A43BF">
        <w:rPr>
          <w:b/>
          <w:sz w:val="28"/>
          <w:szCs w:val="28"/>
        </w:rPr>
        <w:t>0´8160)</w:t>
      </w:r>
      <w:r w:rsidRPr="005A43BF">
        <w:rPr>
          <w:sz w:val="28"/>
          <w:szCs w:val="28"/>
        </w:rPr>
        <w:t xml:space="preserve"> </w:t>
      </w:r>
      <w:bookmarkEnd w:id="0"/>
    </w:p>
    <w:sectPr w:rsidR="0024591B" w:rsidRPr="005A43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F69C1"/>
    <w:multiLevelType w:val="hybridMultilevel"/>
    <w:tmpl w:val="A7CE0D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BF"/>
    <w:rsid w:val="0024591B"/>
    <w:rsid w:val="005A4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43F5"/>
  <w15:chartTrackingRefBased/>
  <w15:docId w15:val="{5AA6BB3C-08C5-42B6-A6D5-E6BDC36B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4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695</Characters>
  <Application>Microsoft Office Word</Application>
  <DocSecurity>0</DocSecurity>
  <Lines>5</Lines>
  <Paragraphs>1</Paragraphs>
  <ScaleCrop>false</ScaleCrop>
  <Company>Comunidad de Madrid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ICM</cp:lastModifiedBy>
  <cp:revision>2</cp:revision>
  <dcterms:created xsi:type="dcterms:W3CDTF">2024-06-28T10:38:00Z</dcterms:created>
  <dcterms:modified xsi:type="dcterms:W3CDTF">2024-06-28T10:41:00Z</dcterms:modified>
</cp:coreProperties>
</file>